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8A" w:rsidRDefault="00F258B9" w:rsidP="00F645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45A0">
        <w:rPr>
          <w:rFonts w:ascii="Times New Roman" w:hAnsi="Times New Roman" w:cs="Times New Roman"/>
          <w:sz w:val="32"/>
          <w:szCs w:val="32"/>
        </w:rPr>
        <w:t>Tyrrell County, NC is seeking proposals for debris monitoring and recovery services following a disaster. It is the intent of the County to enter into a three year contract with 2 one year options. Interested parties may request a Request for Proposals packet by contacting</w:t>
      </w:r>
      <w:r w:rsidR="00F645A0">
        <w:rPr>
          <w:rFonts w:ascii="Times New Roman" w:hAnsi="Times New Roman" w:cs="Times New Roman"/>
          <w:sz w:val="32"/>
          <w:szCs w:val="32"/>
        </w:rPr>
        <w:t>:</w:t>
      </w:r>
    </w:p>
    <w:p w:rsidR="00F645A0" w:rsidRPr="00F645A0" w:rsidRDefault="00F645A0" w:rsidP="00F645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258B9" w:rsidRPr="00F645A0" w:rsidRDefault="00F645A0" w:rsidP="00F645A0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951CE">
          <w:rPr>
            <w:rStyle w:val="Hyperlink"/>
            <w:rFonts w:ascii="Times New Roman" w:hAnsi="Times New Roman" w:cs="Times New Roman"/>
            <w:sz w:val="32"/>
            <w:szCs w:val="32"/>
          </w:rPr>
          <w:t>Pat.perdue@tyrrellcounty.net</w:t>
        </w:r>
      </w:hyperlink>
    </w:p>
    <w:p w:rsidR="00F258B9" w:rsidRPr="00F645A0" w:rsidRDefault="00F258B9" w:rsidP="00F645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45A0">
        <w:rPr>
          <w:rFonts w:ascii="Times New Roman" w:hAnsi="Times New Roman" w:cs="Times New Roman"/>
          <w:sz w:val="32"/>
          <w:szCs w:val="32"/>
        </w:rPr>
        <w:t>Or</w:t>
      </w:r>
    </w:p>
    <w:p w:rsidR="00F258B9" w:rsidRPr="00F645A0" w:rsidRDefault="00F258B9" w:rsidP="00F645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45A0">
        <w:rPr>
          <w:rFonts w:ascii="Times New Roman" w:hAnsi="Times New Roman" w:cs="Times New Roman"/>
          <w:sz w:val="32"/>
          <w:szCs w:val="32"/>
        </w:rPr>
        <w:t>252.796.</w:t>
      </w:r>
      <w:r w:rsidR="00F645A0">
        <w:rPr>
          <w:rFonts w:ascii="Times New Roman" w:hAnsi="Times New Roman" w:cs="Times New Roman"/>
          <w:sz w:val="32"/>
          <w:szCs w:val="32"/>
        </w:rPr>
        <w:t>2625</w:t>
      </w:r>
    </w:p>
    <w:p w:rsidR="00F258B9" w:rsidRPr="00F645A0" w:rsidRDefault="00F258B9" w:rsidP="00F645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45A0">
        <w:rPr>
          <w:rFonts w:ascii="Times New Roman" w:hAnsi="Times New Roman" w:cs="Times New Roman"/>
          <w:sz w:val="32"/>
          <w:szCs w:val="32"/>
        </w:rPr>
        <w:t>Or</w:t>
      </w:r>
    </w:p>
    <w:p w:rsidR="00F645A0" w:rsidRDefault="00F645A0" w:rsidP="00F645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Emergency Management Department</w:t>
      </w:r>
    </w:p>
    <w:p w:rsidR="00F258B9" w:rsidRDefault="00F258B9" w:rsidP="00F645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45A0">
        <w:rPr>
          <w:rFonts w:ascii="Times New Roman" w:hAnsi="Times New Roman" w:cs="Times New Roman"/>
          <w:sz w:val="32"/>
          <w:szCs w:val="32"/>
        </w:rPr>
        <w:t>PO Box 449 Columbia, NC 27925</w:t>
      </w:r>
    </w:p>
    <w:p w:rsidR="00F645A0" w:rsidRPr="00F645A0" w:rsidRDefault="00F645A0" w:rsidP="00F645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258B9" w:rsidRPr="00F645A0" w:rsidRDefault="00F258B9" w:rsidP="00F645A0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45A0">
        <w:rPr>
          <w:rFonts w:ascii="Times New Roman" w:hAnsi="Times New Roman" w:cs="Times New Roman"/>
          <w:sz w:val="32"/>
          <w:szCs w:val="32"/>
        </w:rPr>
        <w:t>Proposals must be received by June 15, 2020.</w:t>
      </w:r>
    </w:p>
    <w:p w:rsidR="00F258B9" w:rsidRPr="00F645A0" w:rsidRDefault="00F258B9" w:rsidP="00F645A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258B9" w:rsidRPr="00F6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9"/>
    <w:rsid w:val="00BE44E2"/>
    <w:rsid w:val="00DD268A"/>
    <w:rsid w:val="00F258B9"/>
    <w:rsid w:val="00F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37D6E-59E0-47CE-B6CA-45A75969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E44E2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E44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.perdue@tyrrell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Clegg</dc:creator>
  <cp:keywords/>
  <dc:description/>
  <cp:lastModifiedBy>David Clegg</cp:lastModifiedBy>
  <cp:revision>1</cp:revision>
  <dcterms:created xsi:type="dcterms:W3CDTF">2020-05-07T13:52:00Z</dcterms:created>
  <dcterms:modified xsi:type="dcterms:W3CDTF">2020-05-07T15:25:00Z</dcterms:modified>
</cp:coreProperties>
</file>